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BB" w:rsidRDefault="00A926BB" w:rsidP="00A926BB">
      <w:pPr>
        <w:spacing w:before="40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Kaposvári Egyetem </w:t>
      </w:r>
    </w:p>
    <w:p w:rsidR="00A926BB" w:rsidRDefault="00A926BB" w:rsidP="00A926BB">
      <w:pPr>
        <w:jc w:val="center"/>
        <w:rPr>
          <w:sz w:val="28"/>
        </w:rPr>
      </w:pPr>
      <w:r>
        <w:rPr>
          <w:sz w:val="28"/>
        </w:rPr>
        <w:t>SILK/Sportszolgáltatási Csoport</w:t>
      </w:r>
    </w:p>
    <w:p w:rsidR="00A926BB" w:rsidRDefault="00A926BB" w:rsidP="00A926BB">
      <w:pPr>
        <w:spacing w:after="800"/>
        <w:jc w:val="center"/>
        <w:rPr>
          <w:sz w:val="28"/>
        </w:rPr>
      </w:pPr>
      <w:r>
        <w:rPr>
          <w:sz w:val="28"/>
        </w:rPr>
        <w:t>Kaposvár, Guba Sándor u. 40.</w:t>
      </w:r>
    </w:p>
    <w:p w:rsidR="00884A27" w:rsidRPr="004E0011" w:rsidRDefault="00884A27" w:rsidP="004E0011">
      <w:pPr>
        <w:spacing w:after="800"/>
        <w:jc w:val="center"/>
        <w:rPr>
          <w:sz w:val="28"/>
        </w:rPr>
      </w:pPr>
      <w:r>
        <w:rPr>
          <w:b/>
          <w:i/>
          <w:sz w:val="40"/>
        </w:rPr>
        <w:t>OKTATÓI TEMATIKA</w:t>
      </w:r>
    </w:p>
    <w:p w:rsidR="00590D96" w:rsidRDefault="00590D96" w:rsidP="00590D96">
      <w:pPr>
        <w:ind w:left="4247" w:hanging="4247"/>
        <w:jc w:val="center"/>
        <w:rPr>
          <w:b/>
          <w:i/>
          <w:sz w:val="36"/>
        </w:rPr>
      </w:pPr>
      <w:r>
        <w:rPr>
          <w:b/>
          <w:i/>
          <w:sz w:val="36"/>
        </w:rPr>
        <w:t>Pénzügy és számvitel (nappali tagozat)</w:t>
      </w:r>
    </w:p>
    <w:p w:rsidR="00590D96" w:rsidRDefault="00590D96" w:rsidP="00590D96">
      <w:pPr>
        <w:ind w:left="4247" w:hanging="4247"/>
        <w:jc w:val="center"/>
        <w:rPr>
          <w:b/>
          <w:i/>
          <w:sz w:val="36"/>
        </w:rPr>
      </w:pPr>
      <w:proofErr w:type="gramStart"/>
      <w:r>
        <w:rPr>
          <w:b/>
          <w:i/>
          <w:sz w:val="36"/>
        </w:rPr>
        <w:t>hároméves</w:t>
      </w:r>
      <w:proofErr w:type="gramEnd"/>
      <w:r>
        <w:rPr>
          <w:b/>
          <w:i/>
          <w:sz w:val="36"/>
        </w:rPr>
        <w:t xml:space="preserve"> képzés</w:t>
      </w:r>
    </w:p>
    <w:p w:rsidR="00E65422" w:rsidRPr="00E05F8D" w:rsidRDefault="00E65422" w:rsidP="00E65422">
      <w:pPr>
        <w:jc w:val="center"/>
        <w:rPr>
          <w:b/>
          <w:i/>
          <w:smallCaps/>
          <w:sz w:val="28"/>
          <w:szCs w:val="28"/>
        </w:rPr>
      </w:pPr>
      <w:r>
        <w:rPr>
          <w:b/>
          <w:i/>
          <w:sz w:val="40"/>
        </w:rPr>
        <w:t xml:space="preserve"> Testnevelés I. </w:t>
      </w:r>
      <w:r>
        <w:rPr>
          <w:b/>
          <w:i/>
          <w:smallCaps/>
          <w:sz w:val="28"/>
          <w:szCs w:val="28"/>
        </w:rPr>
        <w:t>(</w:t>
      </w:r>
      <w:r w:rsidR="00025C53" w:rsidRPr="00025C53">
        <w:rPr>
          <w:b/>
          <w:i/>
          <w:smallCaps/>
          <w:sz w:val="28"/>
          <w:szCs w:val="28"/>
        </w:rPr>
        <w:t>3BNPS1-GY-TES1</w:t>
      </w:r>
      <w:r w:rsidRPr="00E05F8D">
        <w:rPr>
          <w:b/>
          <w:i/>
          <w:smallCaps/>
          <w:sz w:val="28"/>
          <w:szCs w:val="28"/>
        </w:rPr>
        <w:t>)</w:t>
      </w:r>
    </w:p>
    <w:p w:rsidR="00884A27" w:rsidRDefault="00884A27">
      <w:pPr>
        <w:rPr>
          <w:sz w:val="40"/>
        </w:rPr>
      </w:pPr>
    </w:p>
    <w:p w:rsidR="00884A27" w:rsidRDefault="00884A27">
      <w:pPr>
        <w:jc w:val="right"/>
        <w:rPr>
          <w:b/>
        </w:rPr>
        <w:sectPr w:rsidR="00884A27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</w:sectPr>
      </w:pPr>
    </w:p>
    <w:p w:rsidR="00884A27" w:rsidRDefault="00884A27">
      <w:pPr>
        <w:jc w:val="right"/>
        <w:rPr>
          <w:b/>
        </w:rPr>
      </w:pPr>
      <w:r>
        <w:rPr>
          <w:b/>
        </w:rPr>
        <w:lastRenderedPageBreak/>
        <w:t>Oktatási időszak:</w:t>
      </w:r>
    </w:p>
    <w:p w:rsidR="00884A27" w:rsidRDefault="00884A27">
      <w:pPr>
        <w:jc w:val="right"/>
        <w:rPr>
          <w:b/>
        </w:rPr>
      </w:pPr>
      <w:r>
        <w:rPr>
          <w:b/>
        </w:rPr>
        <w:t>Óraszám:</w:t>
      </w:r>
    </w:p>
    <w:p w:rsidR="008F1D00" w:rsidRDefault="008F1D00">
      <w:pPr>
        <w:jc w:val="right"/>
        <w:rPr>
          <w:b/>
        </w:rPr>
      </w:pPr>
      <w:r>
        <w:rPr>
          <w:b/>
        </w:rPr>
        <w:t>Kreditérték:</w:t>
      </w:r>
    </w:p>
    <w:p w:rsidR="00884A27" w:rsidRDefault="00884A27">
      <w:pPr>
        <w:jc w:val="right"/>
        <w:rPr>
          <w:b/>
        </w:rPr>
      </w:pPr>
      <w:r>
        <w:rPr>
          <w:b/>
        </w:rPr>
        <w:t>Oktatási forma:</w:t>
      </w:r>
    </w:p>
    <w:p w:rsidR="00884A27" w:rsidRDefault="00884A27">
      <w:pPr>
        <w:jc w:val="right"/>
        <w:rPr>
          <w:b/>
        </w:rPr>
      </w:pPr>
      <w:r>
        <w:rPr>
          <w:b/>
        </w:rPr>
        <w:t>Csoportforma:</w:t>
      </w:r>
    </w:p>
    <w:p w:rsidR="00884A27" w:rsidRDefault="00884A27">
      <w:pPr>
        <w:spacing w:line="480" w:lineRule="auto"/>
        <w:jc w:val="right"/>
        <w:rPr>
          <w:b/>
        </w:rPr>
      </w:pPr>
      <w:r>
        <w:rPr>
          <w:b/>
        </w:rPr>
        <w:t>Értékelési forma:</w:t>
      </w:r>
    </w:p>
    <w:p w:rsidR="00884A27" w:rsidRPr="001601BC" w:rsidRDefault="00884A27" w:rsidP="001601BC">
      <w:pPr>
        <w:spacing w:line="480" w:lineRule="auto"/>
        <w:jc w:val="right"/>
        <w:rPr>
          <w:b/>
        </w:rPr>
      </w:pPr>
      <w:r>
        <w:rPr>
          <w:b/>
        </w:rPr>
        <w:t>Terjedelem:</w:t>
      </w:r>
    </w:p>
    <w:p w:rsidR="004E0011" w:rsidRDefault="00884A27" w:rsidP="004E0011">
      <w:r>
        <w:lastRenderedPageBreak/>
        <w:t xml:space="preserve"> </w:t>
      </w:r>
      <w:r w:rsidR="008E085F">
        <w:t>I</w:t>
      </w:r>
      <w:r w:rsidR="004E0011">
        <w:t>. félév</w:t>
      </w:r>
    </w:p>
    <w:p w:rsidR="001601BC" w:rsidRDefault="004E0011">
      <w:r>
        <w:t>Heti / 2 óra</w:t>
      </w:r>
    </w:p>
    <w:p w:rsidR="001601BC" w:rsidRDefault="004E0011">
      <w:r>
        <w:t>0</w:t>
      </w:r>
    </w:p>
    <w:p w:rsidR="001601BC" w:rsidRDefault="004E0011">
      <w:proofErr w:type="gramStart"/>
      <w:r>
        <w:t>gyakorlat</w:t>
      </w:r>
      <w:proofErr w:type="gramEnd"/>
    </w:p>
    <w:p w:rsidR="00884A27" w:rsidRDefault="001601BC">
      <w:proofErr w:type="gramStart"/>
      <w:r>
        <w:t>egész</w:t>
      </w:r>
      <w:proofErr w:type="gramEnd"/>
      <w:r>
        <w:t xml:space="preserve"> tanulmányi csoport ( I. </w:t>
      </w:r>
      <w:r w:rsidR="00884A27">
        <w:t>évfolyam)</w:t>
      </w:r>
    </w:p>
    <w:p w:rsidR="00884A27" w:rsidRDefault="006062B2">
      <w:pPr>
        <w:spacing w:line="480" w:lineRule="auto"/>
      </w:pPr>
      <w:proofErr w:type="gramStart"/>
      <w:r>
        <w:t>gyakorlati</w:t>
      </w:r>
      <w:proofErr w:type="gramEnd"/>
      <w:r>
        <w:t xml:space="preserve"> jegy</w:t>
      </w:r>
    </w:p>
    <w:p w:rsidR="00884A27" w:rsidRDefault="00401888">
      <w:proofErr w:type="gramStart"/>
      <w:r>
        <w:t>4</w:t>
      </w:r>
      <w:r w:rsidR="00884A27">
        <w:t xml:space="preserve">  oldal</w:t>
      </w:r>
      <w:proofErr w:type="gramEnd"/>
      <w:r w:rsidR="00884A27">
        <w:rPr>
          <w:b/>
        </w:rPr>
        <w:t xml:space="preserve"> </w:t>
      </w:r>
    </w:p>
    <w:p w:rsidR="00884A27" w:rsidRDefault="00884A27">
      <w:pPr>
        <w:sectPr w:rsidR="00884A27">
          <w:type w:val="continuous"/>
          <w:pgSz w:w="11906" w:h="16838"/>
          <w:pgMar w:top="1417" w:right="1417" w:bottom="1417" w:left="1417" w:header="708" w:footer="708" w:gutter="0"/>
          <w:cols w:num="2" w:space="113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D4431">
        <w:tc>
          <w:tcPr>
            <w:tcW w:w="4606" w:type="dxa"/>
          </w:tcPr>
          <w:p w:rsidR="00FD4431" w:rsidRDefault="00FD4431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Tantárgyfelelős oktató:</w:t>
            </w:r>
          </w:p>
        </w:tc>
        <w:tc>
          <w:tcPr>
            <w:tcW w:w="4606" w:type="dxa"/>
          </w:tcPr>
          <w:p w:rsidR="00FD4431" w:rsidRDefault="00606D12" w:rsidP="00FD4431">
            <w:pPr>
              <w:rPr>
                <w:b/>
              </w:rPr>
            </w:pPr>
            <w:r>
              <w:rPr>
                <w:smallCaps/>
              </w:rPr>
              <w:t>Vönöczky Áron</w:t>
            </w:r>
          </w:p>
        </w:tc>
      </w:tr>
      <w:tr w:rsidR="00FD4431">
        <w:tc>
          <w:tcPr>
            <w:tcW w:w="4606" w:type="dxa"/>
          </w:tcPr>
          <w:p w:rsidR="00FD4431" w:rsidRDefault="00FD4431">
            <w:pPr>
              <w:jc w:val="right"/>
              <w:rPr>
                <w:b/>
              </w:rPr>
            </w:pPr>
          </w:p>
        </w:tc>
        <w:tc>
          <w:tcPr>
            <w:tcW w:w="4606" w:type="dxa"/>
          </w:tcPr>
          <w:p w:rsidR="00FD4431" w:rsidRDefault="00FD4431" w:rsidP="00FD4431">
            <w:pPr>
              <w:rPr>
                <w:b/>
              </w:rPr>
            </w:pPr>
          </w:p>
        </w:tc>
      </w:tr>
      <w:tr w:rsidR="000D491E">
        <w:tc>
          <w:tcPr>
            <w:tcW w:w="4606" w:type="dxa"/>
          </w:tcPr>
          <w:p w:rsidR="000D491E" w:rsidRDefault="000D491E">
            <w:pPr>
              <w:jc w:val="right"/>
              <w:rPr>
                <w:b/>
              </w:rPr>
            </w:pPr>
          </w:p>
        </w:tc>
        <w:tc>
          <w:tcPr>
            <w:tcW w:w="4606" w:type="dxa"/>
          </w:tcPr>
          <w:p w:rsidR="000D491E" w:rsidRDefault="000D491E" w:rsidP="00441FFA">
            <w:pPr>
              <w:rPr>
                <w:b/>
              </w:rPr>
            </w:pPr>
            <w:r>
              <w:t>—</w:t>
            </w:r>
          </w:p>
        </w:tc>
      </w:tr>
    </w:tbl>
    <w:p w:rsidR="00884A27" w:rsidRDefault="00884A27" w:rsidP="004E0011">
      <w:pPr>
        <w:jc w:val="center"/>
      </w:pPr>
      <w:r>
        <w:rPr>
          <w:b/>
        </w:rPr>
        <w:t>Tanszékvezető:</w:t>
      </w:r>
    </w:p>
    <w:p w:rsidR="00884A27" w:rsidRDefault="00A926BB">
      <w:pPr>
        <w:jc w:val="center"/>
        <w:rPr>
          <w:smallCaps/>
        </w:rPr>
      </w:pPr>
      <w:r>
        <w:rPr>
          <w:smallCaps/>
        </w:rPr>
        <w:t>Szirányi Margit</w:t>
      </w:r>
    </w:p>
    <w:p w:rsidR="00884A27" w:rsidRDefault="006062B2">
      <w:pPr>
        <w:jc w:val="center"/>
      </w:pPr>
      <w:proofErr w:type="gramStart"/>
      <w:r>
        <w:t>csoportvezető</w:t>
      </w:r>
      <w:proofErr w:type="gramEnd"/>
    </w:p>
    <w:p w:rsidR="00884A27" w:rsidRDefault="00884A27">
      <w:pPr>
        <w:jc w:val="center"/>
      </w:pPr>
    </w:p>
    <w:p w:rsidR="00856C33" w:rsidRDefault="00856C33">
      <w:pPr>
        <w:jc w:val="center"/>
      </w:pPr>
    </w:p>
    <w:p w:rsidR="00884A27" w:rsidRDefault="00884A27">
      <w:pPr>
        <w:jc w:val="center"/>
      </w:pPr>
    </w:p>
    <w:p w:rsidR="00884A27" w:rsidRDefault="00884A27">
      <w:pPr>
        <w:jc w:val="center"/>
      </w:pPr>
      <w:r>
        <w:t>_________________________________________________________________________________________</w:t>
      </w:r>
    </w:p>
    <w:p w:rsidR="00856C33" w:rsidRPr="00E05F8D" w:rsidRDefault="00856C33">
      <w:pPr>
        <w:jc w:val="center"/>
        <w:rPr>
          <w:sz w:val="10"/>
          <w:szCs w:val="10"/>
        </w:rPr>
      </w:pPr>
    </w:p>
    <w:p w:rsidR="00884A27" w:rsidRPr="004E0011" w:rsidRDefault="00884A27" w:rsidP="004E0011">
      <w:pPr>
        <w:jc w:val="center"/>
        <w:rPr>
          <w:sz w:val="24"/>
        </w:rPr>
        <w:sectPr w:rsidR="00884A27" w:rsidRPr="004E0011" w:rsidSect="00856C33">
          <w:type w:val="continuous"/>
          <w:pgSz w:w="11906" w:h="16838"/>
          <w:pgMar w:top="1417" w:right="1417" w:bottom="568" w:left="1417" w:header="708" w:footer="708" w:gutter="0"/>
          <w:cols w:space="708"/>
        </w:sectPr>
      </w:pPr>
      <w:r>
        <w:rPr>
          <w:sz w:val="24"/>
        </w:rPr>
        <w:t xml:space="preserve">Kaposvár, </w:t>
      </w:r>
      <w:r w:rsidR="00074ACD">
        <w:rPr>
          <w:sz w:val="24"/>
        </w:rPr>
        <w:t>20</w:t>
      </w:r>
      <w:r w:rsidR="00A926BB">
        <w:rPr>
          <w:sz w:val="24"/>
        </w:rPr>
        <w:t>15</w:t>
      </w:r>
      <w:r w:rsidR="00074ACD">
        <w:rPr>
          <w:sz w:val="24"/>
        </w:rPr>
        <w:t>-20</w:t>
      </w:r>
      <w:r w:rsidR="00A926BB">
        <w:rPr>
          <w:sz w:val="24"/>
        </w:rPr>
        <w:t>16</w:t>
      </w:r>
      <w:r w:rsidR="008E085F">
        <w:rPr>
          <w:sz w:val="24"/>
        </w:rPr>
        <w:t>. Ő</w:t>
      </w:r>
      <w:r w:rsidR="004E0011">
        <w:rPr>
          <w:sz w:val="24"/>
        </w:rPr>
        <w:t>szi félév</w:t>
      </w:r>
    </w:p>
    <w:p w:rsidR="00884A27" w:rsidRDefault="00884A27">
      <w:pPr>
        <w:spacing w:after="160"/>
        <w:rPr>
          <w:b/>
          <w:i/>
          <w:sz w:val="24"/>
        </w:rPr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Célok</w:t>
      </w:r>
    </w:p>
    <w:p w:rsidR="004E0011" w:rsidRPr="004E0011" w:rsidRDefault="004E0011" w:rsidP="004E0011">
      <w:pPr>
        <w:rPr>
          <w:sz w:val="22"/>
          <w:szCs w:val="22"/>
        </w:rPr>
      </w:pPr>
      <w:r w:rsidRPr="004E0011">
        <w:rPr>
          <w:sz w:val="22"/>
          <w:szCs w:val="22"/>
        </w:rPr>
        <w:t xml:space="preserve">A tantárgy oktatásának célja, hogy Intézményünk oktató-nevelő munkájának szerves részeként segítse a </w:t>
      </w:r>
      <w:r w:rsidR="00497726" w:rsidRPr="004E0011">
        <w:rPr>
          <w:sz w:val="22"/>
          <w:szCs w:val="22"/>
        </w:rPr>
        <w:t>harmonikus</w:t>
      </w:r>
      <w:r w:rsidRPr="004E0011">
        <w:rPr>
          <w:sz w:val="22"/>
          <w:szCs w:val="22"/>
        </w:rPr>
        <w:t>, sokoldalúan fejlett, fizikailag felkészült, érzelmileg kiegyensúlyozott, a társadalom számára hasznos tulajdonság-és képesség-együttessel rendelkező agrárértelmiségi szakemberek képzését.</w:t>
      </w:r>
    </w:p>
    <w:p w:rsidR="004E0011" w:rsidRPr="004E0011" w:rsidRDefault="004E0011" w:rsidP="004E0011">
      <w:pPr>
        <w:rPr>
          <w:sz w:val="22"/>
          <w:szCs w:val="22"/>
        </w:rPr>
      </w:pPr>
      <w:r w:rsidRPr="004E0011">
        <w:rPr>
          <w:sz w:val="22"/>
          <w:szCs w:val="22"/>
        </w:rPr>
        <w:t>E célkitűzések elérése érdekében a fő feladatok a következők:</w:t>
      </w:r>
    </w:p>
    <w:p w:rsidR="004E0011" w:rsidRPr="004E0011" w:rsidRDefault="004E0011" w:rsidP="004E0011">
      <w:pPr>
        <w:rPr>
          <w:sz w:val="22"/>
          <w:szCs w:val="22"/>
        </w:rPr>
      </w:pPr>
      <w:r w:rsidRPr="004E0011">
        <w:rPr>
          <w:sz w:val="22"/>
          <w:szCs w:val="22"/>
        </w:rPr>
        <w:t>- biztosítsa a hallgatók aktuális egészségszintjének fenntartását, növelését és szellemi energiáinak újratermelését,</w:t>
      </w:r>
    </w:p>
    <w:p w:rsidR="004E0011" w:rsidRPr="004E0011" w:rsidRDefault="004E0011" w:rsidP="004E0011">
      <w:pPr>
        <w:rPr>
          <w:sz w:val="22"/>
          <w:szCs w:val="22"/>
        </w:rPr>
      </w:pPr>
      <w:r w:rsidRPr="004E0011">
        <w:rPr>
          <w:sz w:val="22"/>
          <w:szCs w:val="22"/>
        </w:rPr>
        <w:t>- fokozza edzettségüket, teherbíró képességüket,</w:t>
      </w:r>
    </w:p>
    <w:p w:rsidR="004E0011" w:rsidRPr="004E0011" w:rsidRDefault="004E0011" w:rsidP="004E0011">
      <w:pPr>
        <w:rPr>
          <w:sz w:val="22"/>
          <w:szCs w:val="22"/>
        </w:rPr>
      </w:pPr>
      <w:r w:rsidRPr="004E0011">
        <w:rPr>
          <w:sz w:val="22"/>
          <w:szCs w:val="22"/>
        </w:rPr>
        <w:t>- fejlessze a hallgatók játék- és sportműveltségét,</w:t>
      </w:r>
      <w:r w:rsidR="00F020E2">
        <w:rPr>
          <w:sz w:val="22"/>
          <w:szCs w:val="22"/>
        </w:rPr>
        <w:t xml:space="preserve"> </w:t>
      </w:r>
      <w:r w:rsidRPr="004E0011">
        <w:rPr>
          <w:sz w:val="22"/>
          <w:szCs w:val="22"/>
        </w:rPr>
        <w:t>segítse az egészséges életmód megvalósítását.</w:t>
      </w:r>
    </w:p>
    <w:p w:rsidR="00884A27" w:rsidRDefault="00884A27">
      <w:pPr>
        <w:jc w:val="both"/>
      </w:pPr>
    </w:p>
    <w:p w:rsidR="00884A27" w:rsidRDefault="00884A27">
      <w:pPr>
        <w:jc w:val="both"/>
      </w:pPr>
    </w:p>
    <w:p w:rsidR="00884A27" w:rsidRDefault="00884A27">
      <w:pPr>
        <w:spacing w:after="160" w:line="400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Feladatok</w:t>
      </w:r>
    </w:p>
    <w:p w:rsidR="00884A27" w:rsidRDefault="00EC6837">
      <w:pPr>
        <w:jc w:val="both"/>
      </w:pPr>
      <w:r>
        <w:t xml:space="preserve">A különböző sportági technikák és taktikák elsajátítása. Képességfejlesztés. </w:t>
      </w:r>
      <w:proofErr w:type="gramStart"/>
      <w:r>
        <w:t>( koordinációs</w:t>
      </w:r>
      <w:proofErr w:type="gramEnd"/>
      <w:r>
        <w:t xml:space="preserve"> és kondicionális)</w:t>
      </w:r>
    </w:p>
    <w:p w:rsidR="00404CF1" w:rsidRDefault="00404CF1">
      <w:pPr>
        <w:spacing w:line="400" w:lineRule="exact"/>
        <w:jc w:val="both"/>
        <w:rPr>
          <w:sz w:val="40"/>
        </w:rPr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tartalma</w:t>
      </w:r>
    </w:p>
    <w:p w:rsidR="004E0011" w:rsidRPr="00EC6837" w:rsidRDefault="004E0011" w:rsidP="004E0011">
      <w:pPr>
        <w:ind w:left="142"/>
        <w:jc w:val="center"/>
        <w:rPr>
          <w:b/>
          <w:sz w:val="22"/>
          <w:szCs w:val="22"/>
        </w:rPr>
      </w:pPr>
      <w:r w:rsidRPr="00EC6837">
        <w:rPr>
          <w:b/>
          <w:sz w:val="22"/>
          <w:szCs w:val="22"/>
        </w:rPr>
        <w:t>Gyakorlati foglakozások tematikája</w:t>
      </w:r>
    </w:p>
    <w:p w:rsidR="004E0011" w:rsidRPr="00EC6837" w:rsidRDefault="004E0011" w:rsidP="004E0011">
      <w:pPr>
        <w:ind w:left="142"/>
        <w:jc w:val="center"/>
        <w:rPr>
          <w:b/>
          <w:sz w:val="22"/>
          <w:szCs w:val="22"/>
        </w:rPr>
      </w:pPr>
    </w:p>
    <w:p w:rsidR="004E0011" w:rsidRPr="00EC6837" w:rsidRDefault="004E0011" w:rsidP="004E0011">
      <w:pPr>
        <w:ind w:left="142"/>
        <w:jc w:val="center"/>
        <w:rPr>
          <w:b/>
          <w:sz w:val="22"/>
          <w:szCs w:val="22"/>
        </w:rPr>
      </w:pPr>
    </w:p>
    <w:p w:rsidR="004E0011" w:rsidRPr="00EC6837" w:rsidRDefault="004E0011" w:rsidP="004E0011">
      <w:pPr>
        <w:jc w:val="center"/>
        <w:rPr>
          <w:b/>
          <w:sz w:val="22"/>
          <w:szCs w:val="22"/>
        </w:rPr>
      </w:pPr>
    </w:p>
    <w:p w:rsidR="004E0011" w:rsidRPr="00EC6837" w:rsidRDefault="004E0011" w:rsidP="004E0011">
      <w:pPr>
        <w:jc w:val="both"/>
        <w:rPr>
          <w:sz w:val="22"/>
          <w:szCs w:val="22"/>
        </w:rPr>
      </w:pPr>
      <w:r w:rsidRPr="00EC6837">
        <w:rPr>
          <w:smallCaps/>
          <w:sz w:val="22"/>
          <w:szCs w:val="22"/>
        </w:rPr>
        <w:t>1</w:t>
      </w:r>
      <w:r w:rsidRPr="00EC6837">
        <w:rPr>
          <w:sz w:val="22"/>
          <w:szCs w:val="22"/>
        </w:rPr>
        <w:t>.)LABDARÚGÁS</w:t>
      </w:r>
    </w:p>
    <w:p w:rsidR="004E0011" w:rsidRPr="00EC6837" w:rsidRDefault="004E0011" w:rsidP="004E0011">
      <w:pPr>
        <w:jc w:val="both"/>
        <w:rPr>
          <w:sz w:val="22"/>
          <w:szCs w:val="22"/>
        </w:rPr>
      </w:pPr>
    </w:p>
    <w:p w:rsidR="004E0011" w:rsidRPr="00EC6837" w:rsidRDefault="004E0011" w:rsidP="004E0011">
      <w:pPr>
        <w:rPr>
          <w:b/>
          <w:sz w:val="22"/>
          <w:szCs w:val="22"/>
        </w:rPr>
      </w:pPr>
      <w:r w:rsidRPr="00EC6837">
        <w:rPr>
          <w:sz w:val="22"/>
          <w:szCs w:val="22"/>
        </w:rPr>
        <w:t xml:space="preserve">   - rövid történeti áttekintés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 xml:space="preserve">   - labdavezetés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 xml:space="preserve">   - átadások álló helyzetben és mozgás közben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 xml:space="preserve">   - cselezések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 xml:space="preserve">   - fejelések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 xml:space="preserve">   - alapszerelések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 xml:space="preserve">   - támadás és védekezési formák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 xml:space="preserve">   - szabályismeret, játékvezetés, játék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2.)KOSÁRLABDA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rövid történeti áttekintés, játékszabályok ismertetése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technikai elemek oktatása (labdafogás,</w:t>
      </w:r>
      <w:r w:rsidR="00497726">
        <w:rPr>
          <w:sz w:val="22"/>
          <w:szCs w:val="22"/>
        </w:rPr>
        <w:t xml:space="preserve"> </w:t>
      </w:r>
      <w:r w:rsidRPr="00EC6837">
        <w:rPr>
          <w:sz w:val="22"/>
          <w:szCs w:val="22"/>
        </w:rPr>
        <w:t>labdapasszolások</w:t>
      </w:r>
      <w:proofErr w:type="gramStart"/>
      <w:r w:rsidRPr="00EC6837">
        <w:rPr>
          <w:sz w:val="22"/>
          <w:szCs w:val="22"/>
        </w:rPr>
        <w:t>,labdavezetés</w:t>
      </w:r>
      <w:proofErr w:type="gramEnd"/>
      <w:r w:rsidRPr="00EC6837">
        <w:rPr>
          <w:sz w:val="22"/>
          <w:szCs w:val="22"/>
        </w:rPr>
        <w:t>,indulás-megállás   labdával,lépésszabály)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kosárra dobás formái (fektetett dobás, tempódobás, büntetődobás)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védekezés formái (gyorsindítás, elzárás, súlypontképzés, ötletjáték)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kétkosaras játék (tanult technikai és taktikai elemek alkalmazásával)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játékvezetés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3.)KÉZILABDA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 xml:space="preserve">  - rövid történeti áttekintés,</w:t>
      </w:r>
      <w:r w:rsidR="00497726">
        <w:rPr>
          <w:sz w:val="22"/>
          <w:szCs w:val="22"/>
        </w:rPr>
        <w:t xml:space="preserve"> </w:t>
      </w:r>
      <w:r w:rsidRPr="00EC6837">
        <w:rPr>
          <w:sz w:val="22"/>
          <w:szCs w:val="22"/>
        </w:rPr>
        <w:t>játékszabályok ismertetése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 xml:space="preserve">  - technikai elemek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proofErr w:type="gramStart"/>
      <w:r w:rsidRPr="00EC6837">
        <w:rPr>
          <w:sz w:val="22"/>
          <w:szCs w:val="22"/>
        </w:rPr>
        <w:t>o</w:t>
      </w:r>
      <w:r w:rsidR="00497726">
        <w:rPr>
          <w:sz w:val="22"/>
          <w:szCs w:val="22"/>
        </w:rPr>
        <w:t>k</w:t>
      </w:r>
      <w:r w:rsidRPr="00EC6837">
        <w:rPr>
          <w:sz w:val="22"/>
          <w:szCs w:val="22"/>
        </w:rPr>
        <w:t>tatása</w:t>
      </w:r>
      <w:proofErr w:type="gramEnd"/>
      <w:r w:rsidRPr="00EC6837">
        <w:rPr>
          <w:sz w:val="22"/>
          <w:szCs w:val="22"/>
        </w:rPr>
        <w:t>:</w:t>
      </w:r>
      <w:r w:rsidR="00497726">
        <w:rPr>
          <w:sz w:val="22"/>
          <w:szCs w:val="22"/>
        </w:rPr>
        <w:t xml:space="preserve"> </w:t>
      </w:r>
      <w:r w:rsidRPr="00EC6837">
        <w:rPr>
          <w:sz w:val="22"/>
          <w:szCs w:val="22"/>
        </w:rPr>
        <w:t>labdafogás,labdatovábbítás,labdavezetés,lépésszabály,</w:t>
      </w:r>
      <w:r w:rsidR="00497726">
        <w:rPr>
          <w:sz w:val="22"/>
          <w:szCs w:val="22"/>
        </w:rPr>
        <w:t xml:space="preserve"> </w:t>
      </w:r>
      <w:r w:rsidR="00497726" w:rsidRPr="00EC6837">
        <w:rPr>
          <w:sz w:val="22"/>
          <w:szCs w:val="22"/>
        </w:rPr>
        <w:t>kapura lövés</w:t>
      </w:r>
      <w:r w:rsidRPr="00EC6837">
        <w:rPr>
          <w:sz w:val="22"/>
          <w:szCs w:val="22"/>
        </w:rPr>
        <w:t xml:space="preserve"> formái,cselezés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 xml:space="preserve">  - védekezési formák: emberfogás, területvédekezés, vegyes védekezés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 xml:space="preserve">  - támadási formák: gyorsindítás, átlövés, </w:t>
      </w:r>
      <w:proofErr w:type="gramStart"/>
      <w:r w:rsidRPr="00EC6837">
        <w:rPr>
          <w:sz w:val="22"/>
          <w:szCs w:val="22"/>
        </w:rPr>
        <w:t>szélső játék</w:t>
      </w:r>
      <w:proofErr w:type="gramEnd"/>
      <w:r w:rsidRPr="00EC6837">
        <w:rPr>
          <w:sz w:val="22"/>
          <w:szCs w:val="22"/>
        </w:rPr>
        <w:t>, beálló játék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 xml:space="preserve">  - kétkapus játék a tanult technikai és taktikai elemek alkalmazásával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lastRenderedPageBreak/>
        <w:t>4.)RÖPLABDA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>- alapállás, helyezkedés a labdához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>- kosárérintés, alkarérintés állóhelyben és mozgás közben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>- alsó egyenes nyitás, felső nyitás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 xml:space="preserve"> - nyitásfogadás csillagalakzatban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>- feladás előre és hátra, leütés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>- egyes, kettes sánc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 xml:space="preserve">- játék sarkos rendszerben 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  <w:r w:rsidRPr="00EC6837">
        <w:rPr>
          <w:sz w:val="22"/>
          <w:szCs w:val="22"/>
        </w:rPr>
        <w:t>- szabályismeret</w:t>
      </w: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</w:p>
    <w:p w:rsidR="004E0011" w:rsidRPr="00EC6837" w:rsidRDefault="004E0011" w:rsidP="004E0011">
      <w:pPr>
        <w:ind w:left="142"/>
        <w:jc w:val="both"/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5.)TENISZ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rövid történeti áttekintés, pályaismeret, játékszabályok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alapvető technikai elemek elsajátítása (ütőfogás, alapállás, tenyeres és fonákütés,</w:t>
      </w:r>
      <w:r w:rsidR="00497726">
        <w:rPr>
          <w:sz w:val="22"/>
          <w:szCs w:val="22"/>
        </w:rPr>
        <w:t xml:space="preserve"> </w:t>
      </w:r>
      <w:r w:rsidRPr="00EC6837">
        <w:rPr>
          <w:sz w:val="22"/>
          <w:szCs w:val="22"/>
        </w:rPr>
        <w:t>adogatás,</w:t>
      </w:r>
      <w:r w:rsidR="00497726">
        <w:rPr>
          <w:sz w:val="22"/>
          <w:szCs w:val="22"/>
        </w:rPr>
        <w:t xml:space="preserve"> </w:t>
      </w:r>
      <w:r w:rsidRPr="00EC6837">
        <w:rPr>
          <w:sz w:val="22"/>
          <w:szCs w:val="22"/>
        </w:rPr>
        <w:t>játékismeret</w:t>
      </w:r>
      <w:proofErr w:type="gramStart"/>
      <w:r w:rsidRPr="00EC6837">
        <w:rPr>
          <w:sz w:val="22"/>
          <w:szCs w:val="22"/>
        </w:rPr>
        <w:t>,támadás</w:t>
      </w:r>
      <w:proofErr w:type="gramEnd"/>
      <w:r w:rsidRPr="00EC6837">
        <w:rPr>
          <w:sz w:val="22"/>
          <w:szCs w:val="22"/>
        </w:rPr>
        <w:t>,védekezés)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egyes játék, páros játék, játékvezetés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röpte ütések</w:t>
      </w:r>
    </w:p>
    <w:p w:rsidR="004E0011" w:rsidRPr="00EC6837" w:rsidRDefault="004E0011" w:rsidP="004E0011">
      <w:pPr>
        <w:ind w:left="142"/>
        <w:rPr>
          <w:sz w:val="22"/>
          <w:szCs w:val="22"/>
        </w:rPr>
      </w:pPr>
      <w:r w:rsidRPr="00EC6837">
        <w:rPr>
          <w:sz w:val="22"/>
          <w:szCs w:val="22"/>
        </w:rPr>
        <w:t>- egyéb ütések (átemelések, lecsapás, kényszerütések)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6.)FLOORBALL</w:t>
      </w:r>
    </w:p>
    <w:p w:rsidR="004E0011" w:rsidRPr="00EC6837" w:rsidRDefault="004E0011" w:rsidP="004E0011">
      <w:pPr>
        <w:rPr>
          <w:sz w:val="22"/>
          <w:szCs w:val="22"/>
        </w:rPr>
      </w:pP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- szabályismertetés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- technikai elemek elsajátítása (ütőfogás, labdakezelés, labdatovábbítás)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-</w:t>
      </w:r>
      <w:r w:rsidR="00497726">
        <w:rPr>
          <w:sz w:val="22"/>
          <w:szCs w:val="22"/>
        </w:rPr>
        <w:t xml:space="preserve"> taktikai elemek elsajátítása (</w:t>
      </w:r>
      <w:r w:rsidRPr="00EC6837">
        <w:rPr>
          <w:sz w:val="22"/>
          <w:szCs w:val="22"/>
        </w:rPr>
        <w:t>támadási formák, védekezési formák)</w:t>
      </w:r>
    </w:p>
    <w:p w:rsidR="004E0011" w:rsidRPr="00EC6837" w:rsidRDefault="004E0011" w:rsidP="004E0011">
      <w:pPr>
        <w:rPr>
          <w:sz w:val="22"/>
          <w:szCs w:val="22"/>
        </w:rPr>
      </w:pPr>
      <w:r w:rsidRPr="00EC6837">
        <w:rPr>
          <w:sz w:val="22"/>
          <w:szCs w:val="22"/>
        </w:rPr>
        <w:t>- kétkapus játék a technikai és taktikai elemek alkalmazásával, játékszabály betartásával</w:t>
      </w:r>
    </w:p>
    <w:p w:rsidR="00404CF1" w:rsidRDefault="00404CF1" w:rsidP="00CA363D">
      <w:pPr>
        <w:pStyle w:val="1"/>
      </w:pPr>
    </w:p>
    <w:p w:rsidR="00884A27" w:rsidRDefault="00884A27" w:rsidP="00CA363D">
      <w:pPr>
        <w:pStyle w:val="1"/>
      </w:pPr>
      <w:r>
        <w:t>Követelmény</w:t>
      </w:r>
    </w:p>
    <w:p w:rsidR="004E0011" w:rsidRPr="004E0011" w:rsidRDefault="004E0011" w:rsidP="004E0011">
      <w:pPr>
        <w:rPr>
          <w:sz w:val="22"/>
          <w:szCs w:val="22"/>
        </w:rPr>
      </w:pPr>
      <w:r w:rsidRPr="004E0011">
        <w:rPr>
          <w:sz w:val="22"/>
          <w:szCs w:val="22"/>
        </w:rPr>
        <w:t>A félév elismerésének,</w:t>
      </w:r>
      <w:r w:rsidR="00497726">
        <w:rPr>
          <w:sz w:val="22"/>
          <w:szCs w:val="22"/>
        </w:rPr>
        <w:t xml:space="preserve"> </w:t>
      </w:r>
      <w:r w:rsidRPr="004E0011">
        <w:rPr>
          <w:sz w:val="22"/>
          <w:szCs w:val="22"/>
        </w:rPr>
        <w:t>az aláírás megszerzésének feltétele a kar tanulmányi és vizsgaszabályzatában foglaltak betartása.</w:t>
      </w:r>
    </w:p>
    <w:p w:rsidR="004E0011" w:rsidRPr="004E0011" w:rsidRDefault="004E0011" w:rsidP="004E0011">
      <w:pPr>
        <w:rPr>
          <w:sz w:val="22"/>
          <w:szCs w:val="22"/>
        </w:rPr>
      </w:pPr>
    </w:p>
    <w:p w:rsidR="004E0011" w:rsidRPr="004E0011" w:rsidRDefault="004E0011" w:rsidP="004E0011">
      <w:pPr>
        <w:rPr>
          <w:b/>
          <w:sz w:val="22"/>
          <w:szCs w:val="22"/>
        </w:rPr>
      </w:pPr>
      <w:r w:rsidRPr="004E0011">
        <w:rPr>
          <w:b/>
          <w:sz w:val="22"/>
          <w:szCs w:val="22"/>
        </w:rPr>
        <w:t>Az index aláírásának feltételei:</w:t>
      </w:r>
    </w:p>
    <w:p w:rsidR="004E0011" w:rsidRPr="004E0011" w:rsidRDefault="004E0011" w:rsidP="004E0011">
      <w:pPr>
        <w:numPr>
          <w:ilvl w:val="0"/>
          <w:numId w:val="3"/>
        </w:numPr>
        <w:rPr>
          <w:sz w:val="22"/>
          <w:szCs w:val="22"/>
        </w:rPr>
      </w:pPr>
      <w:r w:rsidRPr="004E0011">
        <w:rPr>
          <w:sz w:val="22"/>
          <w:szCs w:val="22"/>
        </w:rPr>
        <w:t>óralátogatás, igazolatlan hiányzás 2 alkalommal lehetséges</w:t>
      </w:r>
    </w:p>
    <w:p w:rsidR="004E0011" w:rsidRPr="004E0011" w:rsidRDefault="004E0011" w:rsidP="004E0011">
      <w:pPr>
        <w:numPr>
          <w:ilvl w:val="0"/>
          <w:numId w:val="3"/>
        </w:numPr>
        <w:rPr>
          <w:sz w:val="22"/>
          <w:szCs w:val="22"/>
        </w:rPr>
      </w:pPr>
      <w:r w:rsidRPr="004E0011">
        <w:rPr>
          <w:sz w:val="22"/>
          <w:szCs w:val="22"/>
        </w:rPr>
        <w:t>órákon aktív részvétel, igazolatlan felmentés 2 alakalommal kérhető</w:t>
      </w:r>
    </w:p>
    <w:p w:rsidR="004E0011" w:rsidRPr="004E0011" w:rsidRDefault="004E0011" w:rsidP="004E0011">
      <w:pPr>
        <w:numPr>
          <w:ilvl w:val="0"/>
          <w:numId w:val="3"/>
        </w:numPr>
        <w:rPr>
          <w:sz w:val="22"/>
          <w:szCs w:val="22"/>
        </w:rPr>
      </w:pPr>
      <w:r w:rsidRPr="004E0011">
        <w:rPr>
          <w:sz w:val="22"/>
          <w:szCs w:val="22"/>
        </w:rPr>
        <w:t>teljes felmentésre az I., II. osztályban sportolók, illetve orvosi igazolással rendelkezők jogosultak</w:t>
      </w:r>
    </w:p>
    <w:p w:rsidR="00884A27" w:rsidRDefault="00884A27" w:rsidP="00CA363D"/>
    <w:p w:rsidR="004E0011" w:rsidRDefault="004E0011" w:rsidP="004E0011">
      <w:pPr>
        <w:rPr>
          <w:sz w:val="24"/>
          <w:szCs w:val="24"/>
        </w:rPr>
      </w:pPr>
      <w:r>
        <w:rPr>
          <w:sz w:val="24"/>
          <w:szCs w:val="24"/>
        </w:rPr>
        <w:t>Az órák látogatása alól csak a kar szakosztályaiban, illetve versenyszerűen sportoló hallgatók kaphatnak felmentést.</w:t>
      </w:r>
    </w:p>
    <w:p w:rsidR="004E0011" w:rsidRDefault="004E0011" w:rsidP="004E0011">
      <w:pPr>
        <w:rPr>
          <w:sz w:val="24"/>
          <w:szCs w:val="24"/>
        </w:rPr>
      </w:pPr>
      <w:r>
        <w:rPr>
          <w:sz w:val="24"/>
          <w:szCs w:val="24"/>
        </w:rPr>
        <w:t xml:space="preserve">Felmenthető még orvosi igazolás esetében, azon hallgatók, akiknek az orvos nem javasolja a testmozgást. </w:t>
      </w:r>
    </w:p>
    <w:p w:rsidR="004E0011" w:rsidRDefault="004E0011" w:rsidP="004E0011">
      <w:pPr>
        <w:rPr>
          <w:sz w:val="24"/>
          <w:szCs w:val="24"/>
        </w:rPr>
      </w:pPr>
      <w:r>
        <w:rPr>
          <w:sz w:val="24"/>
          <w:szCs w:val="24"/>
        </w:rPr>
        <w:t>A félév elismerése aláírással zárul.</w:t>
      </w:r>
    </w:p>
    <w:p w:rsidR="00884A27" w:rsidRDefault="00884A27">
      <w:pPr>
        <w:spacing w:line="400" w:lineRule="exact"/>
        <w:rPr>
          <w:sz w:val="40"/>
        </w:rPr>
      </w:pPr>
    </w:p>
    <w:p w:rsidR="00F15241" w:rsidRDefault="00F15241">
      <w:pPr>
        <w:spacing w:line="400" w:lineRule="exact"/>
        <w:rPr>
          <w:sz w:val="40"/>
        </w:rPr>
      </w:pPr>
    </w:p>
    <w:p w:rsidR="00F15241" w:rsidRDefault="00F15241">
      <w:pPr>
        <w:spacing w:line="400" w:lineRule="exact"/>
        <w:rPr>
          <w:sz w:val="40"/>
        </w:rPr>
      </w:pPr>
    </w:p>
    <w:p w:rsidR="00F15241" w:rsidRDefault="00F15241">
      <w:pPr>
        <w:spacing w:line="400" w:lineRule="exact"/>
        <w:rPr>
          <w:sz w:val="40"/>
        </w:rPr>
      </w:pPr>
    </w:p>
    <w:p w:rsidR="00884A27" w:rsidRDefault="00884A27" w:rsidP="00CA363D">
      <w:pPr>
        <w:rPr>
          <w:b/>
          <w:i/>
          <w:sz w:val="24"/>
        </w:rPr>
      </w:pPr>
      <w:r>
        <w:rPr>
          <w:b/>
          <w:i/>
          <w:sz w:val="24"/>
        </w:rPr>
        <w:t>Az értékelés formája</w:t>
      </w:r>
    </w:p>
    <w:p w:rsidR="00CA363D" w:rsidRPr="00CA363D" w:rsidRDefault="00CA363D" w:rsidP="00CA363D">
      <w:pPr>
        <w:rPr>
          <w:sz w:val="16"/>
          <w:szCs w:val="16"/>
        </w:rPr>
      </w:pPr>
    </w:p>
    <w:p w:rsidR="00884A27" w:rsidRDefault="006062B2">
      <w:pPr>
        <w:rPr>
          <w:b/>
          <w:i/>
          <w:sz w:val="24"/>
        </w:rPr>
      </w:pPr>
      <w:r>
        <w:t>Gyakorlati jegy</w:t>
      </w:r>
    </w:p>
    <w:p w:rsidR="004E0011" w:rsidRDefault="004E0011">
      <w:pPr>
        <w:rPr>
          <w:b/>
          <w:i/>
          <w:sz w:val="24"/>
        </w:rPr>
      </w:pPr>
    </w:p>
    <w:p w:rsidR="00E05F8D" w:rsidRDefault="00E05F8D"/>
    <w:p w:rsidR="00E05F8D" w:rsidRDefault="00E05F8D"/>
    <w:p w:rsidR="00E05F8D" w:rsidRDefault="00E05F8D"/>
    <w:p w:rsidR="00E05F8D" w:rsidRDefault="00E05F8D">
      <w:r>
        <w:t xml:space="preserve">Kaposvár, </w:t>
      </w:r>
      <w:r w:rsidR="00A926BB">
        <w:t>2015. július 31.</w:t>
      </w:r>
    </w:p>
    <w:p w:rsidR="00E05F8D" w:rsidRDefault="00E05F8D"/>
    <w:p w:rsidR="00E05F8D" w:rsidRDefault="00E05F8D"/>
    <w:p w:rsidR="00E05F8D" w:rsidRDefault="00E05F8D"/>
    <w:p w:rsidR="00E05F8D" w:rsidRDefault="00E05F8D"/>
    <w:p w:rsidR="00E05F8D" w:rsidRPr="00E05F8D" w:rsidRDefault="00606D12">
      <w:pPr>
        <w:rPr>
          <w:b/>
          <w:i/>
        </w:rPr>
      </w:pPr>
      <w:r>
        <w:rPr>
          <w:b/>
          <w:i/>
        </w:rPr>
        <w:tab/>
        <w:t xml:space="preserve"> </w:t>
      </w:r>
      <w:proofErr w:type="spellStart"/>
      <w:r>
        <w:rPr>
          <w:b/>
          <w:i/>
        </w:rPr>
        <w:t>Vönöczky</w:t>
      </w:r>
      <w:proofErr w:type="spellEnd"/>
      <w:r>
        <w:rPr>
          <w:b/>
          <w:i/>
        </w:rPr>
        <w:t xml:space="preserve"> </w:t>
      </w:r>
      <w:proofErr w:type="gramStart"/>
      <w:r>
        <w:rPr>
          <w:b/>
          <w:i/>
        </w:rPr>
        <w:t>Áron</w:t>
      </w:r>
      <w:r w:rsidR="00E05F8D" w:rsidRPr="00E05F8D">
        <w:rPr>
          <w:b/>
          <w:i/>
        </w:rPr>
        <w:tab/>
      </w:r>
      <w:r w:rsidR="00B83FBA">
        <w:rPr>
          <w:b/>
          <w:i/>
        </w:rPr>
        <w:tab/>
      </w:r>
      <w:r w:rsidR="00E05F8D" w:rsidRPr="00E05F8D">
        <w:rPr>
          <w:b/>
          <w:i/>
        </w:rPr>
        <w:tab/>
      </w:r>
      <w:r w:rsidR="00B83FBA">
        <w:rPr>
          <w:b/>
          <w:i/>
        </w:rPr>
        <w:t xml:space="preserve">                   </w:t>
      </w:r>
      <w:r w:rsidR="001601BC">
        <w:rPr>
          <w:b/>
          <w:i/>
        </w:rPr>
        <w:t xml:space="preserve">                              </w:t>
      </w:r>
      <w:r w:rsidR="006062B2">
        <w:rPr>
          <w:b/>
          <w:i/>
        </w:rPr>
        <w:t xml:space="preserve">       </w:t>
      </w:r>
      <w:r w:rsidR="00A926BB">
        <w:rPr>
          <w:b/>
          <w:i/>
        </w:rPr>
        <w:t>Szirányi</w:t>
      </w:r>
      <w:proofErr w:type="gramEnd"/>
      <w:r w:rsidR="00A926BB">
        <w:rPr>
          <w:b/>
          <w:i/>
        </w:rPr>
        <w:t xml:space="preserve"> Margit</w:t>
      </w:r>
    </w:p>
    <w:p w:rsidR="00E05F8D" w:rsidRDefault="00E05F8D">
      <w:r w:rsidRPr="00E05F8D">
        <w:rPr>
          <w:i/>
        </w:rPr>
        <w:tab/>
      </w:r>
      <w:r w:rsidR="001601BC">
        <w:rPr>
          <w:i/>
        </w:rPr>
        <w:t xml:space="preserve">  </w:t>
      </w:r>
      <w:proofErr w:type="gramStart"/>
      <w:r w:rsidR="001601BC">
        <w:rPr>
          <w:i/>
        </w:rPr>
        <w:t>tanársegéd</w:t>
      </w:r>
      <w:proofErr w:type="gramEnd"/>
      <w:r w:rsidR="00B83FBA">
        <w:rPr>
          <w:i/>
        </w:rPr>
        <w:t xml:space="preserve">   </w:t>
      </w:r>
      <w:r w:rsidR="00B83FBA">
        <w:rPr>
          <w:i/>
        </w:rPr>
        <w:tab/>
      </w:r>
      <w:r w:rsidR="00B83FBA">
        <w:rPr>
          <w:i/>
        </w:rPr>
        <w:tab/>
      </w:r>
      <w:r w:rsidR="001601BC">
        <w:rPr>
          <w:i/>
        </w:rPr>
        <w:t xml:space="preserve">                                                               </w:t>
      </w:r>
      <w:r w:rsidR="00A926BB">
        <w:rPr>
          <w:i/>
        </w:rPr>
        <w:t xml:space="preserve">        </w:t>
      </w:r>
      <w:r w:rsidR="006062B2">
        <w:rPr>
          <w:i/>
        </w:rPr>
        <w:t xml:space="preserve"> csoportvezető</w:t>
      </w:r>
    </w:p>
    <w:sectPr w:rsidR="00E05F8D" w:rsidSect="000A2A90">
      <w:headerReference w:type="default" r:id="rId12"/>
      <w:headerReference w:type="first" r:id="rId13"/>
      <w:footerReference w:type="first" r:id="rId14"/>
      <w:pgSz w:w="11907" w:h="16840"/>
      <w:pgMar w:top="1418" w:right="1418" w:bottom="1418" w:left="1418" w:header="708" w:footer="708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F24" w:rsidRDefault="00296F24">
      <w:r>
        <w:separator/>
      </w:r>
    </w:p>
  </w:endnote>
  <w:endnote w:type="continuationSeparator" w:id="0">
    <w:p w:rsidR="00296F24" w:rsidRDefault="0029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888" w:rsidRDefault="000A2A9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0188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01888" w:rsidRDefault="00401888">
    <w:pPr>
      <w:pStyle w:val="llb"/>
      <w:ind w:right="360"/>
    </w:pPr>
  </w:p>
  <w:p w:rsidR="000378DA" w:rsidRDefault="000378DA"/>
  <w:p w:rsidR="000378DA" w:rsidRDefault="000378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888" w:rsidRDefault="000A2A9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0188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F6EAD">
      <w:rPr>
        <w:rStyle w:val="Oldalszm"/>
        <w:noProof/>
      </w:rPr>
      <w:t>4</w:t>
    </w:r>
    <w:r>
      <w:rPr>
        <w:rStyle w:val="Oldalszm"/>
      </w:rPr>
      <w:fldChar w:fldCharType="end"/>
    </w:r>
  </w:p>
  <w:p w:rsidR="00401888" w:rsidRDefault="00401888" w:rsidP="00A926BB">
    <w:pPr>
      <w:pStyle w:val="llb"/>
      <w:pBdr>
        <w:top w:val="single" w:sz="6" w:space="1" w:color="auto"/>
      </w:pBdr>
      <w:rPr>
        <w:sz w:val="16"/>
      </w:rPr>
    </w:pPr>
  </w:p>
  <w:p w:rsidR="00401888" w:rsidRDefault="00401888">
    <w:pPr>
      <w:pStyle w:val="llb"/>
      <w:ind w:right="360"/>
    </w:pPr>
  </w:p>
  <w:p w:rsidR="000378DA" w:rsidRDefault="000378DA"/>
  <w:p w:rsidR="000378DA" w:rsidRDefault="000378D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888" w:rsidRPr="003071E5" w:rsidRDefault="00401888" w:rsidP="003071E5">
    <w:pPr>
      <w:pStyle w:val="llb"/>
    </w:pPr>
    <w:r>
      <w:tab/>
    </w:r>
  </w:p>
  <w:p w:rsidR="000378DA" w:rsidRDefault="000378DA"/>
  <w:p w:rsidR="000378DA" w:rsidRDefault="000378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888" w:rsidRDefault="000A2A90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 w:rsidR="00401888"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8F6EAD">
      <w:rPr>
        <w:rStyle w:val="Oldalszm"/>
        <w:noProof/>
        <w:sz w:val="16"/>
      </w:rPr>
      <w:t>2</w:t>
    </w:r>
    <w:r>
      <w:rPr>
        <w:rStyle w:val="Oldalszm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F24" w:rsidRDefault="00296F24">
      <w:r>
        <w:separator/>
      </w:r>
    </w:p>
  </w:footnote>
  <w:footnote w:type="continuationSeparator" w:id="0">
    <w:p w:rsidR="00296F24" w:rsidRDefault="00296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888" w:rsidRPr="008143A3" w:rsidRDefault="00401888" w:rsidP="00AD1DD7">
    <w:pPr>
      <w:pStyle w:val="lfej"/>
    </w:pPr>
  </w:p>
  <w:p w:rsidR="00401888" w:rsidRDefault="00401888" w:rsidP="00EC683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</w:t>
    </w:r>
    <w:r w:rsidR="00F020E2">
      <w:rPr>
        <w:smallCaps/>
        <w:sz w:val="16"/>
      </w:rPr>
      <w:t>sportszolgáltatási csoport</w:t>
    </w:r>
    <w:r>
      <w:rPr>
        <w:smallCaps/>
        <w:sz w:val="16"/>
      </w:rPr>
      <w:sym w:font="Symbol" w:char="F0B7"/>
    </w:r>
  </w:p>
  <w:p w:rsidR="00401888" w:rsidRDefault="008E085F" w:rsidP="00EC6837">
    <w:pPr>
      <w:pStyle w:val="lfej"/>
      <w:pBdr>
        <w:bottom w:val="single" w:sz="6" w:space="1" w:color="auto"/>
      </w:pBdr>
      <w:jc w:val="center"/>
      <w:rPr>
        <w:smallCaps/>
        <w:sz w:val="16"/>
      </w:rPr>
    </w:pPr>
    <w:proofErr w:type="gramStart"/>
    <w:r>
      <w:rPr>
        <w:smallCaps/>
        <w:sz w:val="16"/>
      </w:rPr>
      <w:t>állattenyésztő</w:t>
    </w:r>
    <w:proofErr w:type="gramEnd"/>
    <w:r w:rsidR="00401888">
      <w:rPr>
        <w:smallCaps/>
        <w:sz w:val="16"/>
      </w:rPr>
      <w:t xml:space="preserve"> szak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 hároméves képzés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 nappali tagozat </w:t>
    </w:r>
    <w:r w:rsidR="00401888">
      <w:rPr>
        <w:smallCaps/>
        <w:sz w:val="16"/>
      </w:rPr>
      <w:sym w:font="Symbol" w:char="F0B7"/>
    </w:r>
  </w:p>
  <w:p w:rsidR="00401888" w:rsidRPr="00C45AD0" w:rsidRDefault="008E085F" w:rsidP="00EC683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  </w:t>
    </w:r>
    <w:proofErr w:type="gramStart"/>
    <w:r>
      <w:rPr>
        <w:smallCaps/>
        <w:sz w:val="16"/>
      </w:rPr>
      <w:t>testnevelés</w:t>
    </w:r>
    <w:proofErr w:type="gramEnd"/>
    <w:r>
      <w:rPr>
        <w:smallCaps/>
        <w:sz w:val="16"/>
      </w:rPr>
      <w:t xml:space="preserve"> I</w:t>
    </w:r>
    <w:r w:rsidR="00401888">
      <w:rPr>
        <w:smallCaps/>
        <w:sz w:val="16"/>
      </w:rPr>
      <w:t xml:space="preserve">.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 heti./2 óra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aláírás </w:t>
    </w:r>
    <w:r w:rsidR="00401888">
      <w:rPr>
        <w:smallCaps/>
        <w:sz w:val="16"/>
      </w:rPr>
      <w:sym w:font="Symbol" w:char="F0B7"/>
    </w:r>
    <w:r w:rsidR="00F020E2">
      <w:rPr>
        <w:smallCaps/>
        <w:sz w:val="16"/>
      </w:rPr>
      <w:t xml:space="preserve"> 2</w:t>
    </w:r>
    <w:r w:rsidR="00401888">
      <w:rPr>
        <w:smallCaps/>
        <w:sz w:val="16"/>
      </w:rPr>
      <w:t xml:space="preserve">  oldal </w:t>
    </w:r>
    <w:r w:rsidR="00401888">
      <w:rPr>
        <w:smallCaps/>
        <w:sz w:val="16"/>
      </w:rPr>
      <w:sym w:font="Symbol" w:char="F0B7"/>
    </w:r>
    <w:r>
      <w:rPr>
        <w:smallCaps/>
        <w:sz w:val="16"/>
      </w:rPr>
      <w:t xml:space="preserve"> 2011/2012</w:t>
    </w:r>
    <w:r w:rsidR="00401888">
      <w:rPr>
        <w:smallCaps/>
        <w:sz w:val="16"/>
      </w:rPr>
      <w:t>.</w:t>
    </w:r>
  </w:p>
  <w:p w:rsidR="00401888" w:rsidRPr="00AD1DD7" w:rsidRDefault="00401888" w:rsidP="00AD1DD7">
    <w:pPr>
      <w:pStyle w:val="lfej"/>
    </w:pPr>
  </w:p>
  <w:p w:rsidR="000378DA" w:rsidRDefault="000378DA"/>
  <w:p w:rsidR="000378DA" w:rsidRDefault="000378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BB" w:rsidRDefault="00A926BB" w:rsidP="00A926BB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SILK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Sportszolgáltatási Csoport </w:t>
    </w:r>
    <w:r>
      <w:rPr>
        <w:smallCaps/>
        <w:sz w:val="16"/>
      </w:rPr>
      <w:sym w:font="Symbol" w:char="F0B7"/>
    </w:r>
  </w:p>
  <w:p w:rsidR="00A926BB" w:rsidRDefault="005C168A" w:rsidP="00A926BB">
    <w:pPr>
      <w:pStyle w:val="lfej"/>
      <w:pBdr>
        <w:bottom w:val="single" w:sz="6" w:space="1" w:color="auto"/>
      </w:pBdr>
      <w:jc w:val="center"/>
      <w:rPr>
        <w:smallCaps/>
        <w:sz w:val="16"/>
      </w:rPr>
    </w:pPr>
    <w:r w:rsidRPr="005C168A">
      <w:rPr>
        <w:b/>
        <w:i/>
        <w:smallCaps/>
        <w:sz w:val="16"/>
      </w:rPr>
      <w:t>Pénzügy és számvitel</w:t>
    </w:r>
    <w:r w:rsidR="00A926BB">
      <w:rPr>
        <w:smallCaps/>
        <w:sz w:val="16"/>
      </w:rPr>
      <w:t xml:space="preserve"> </w:t>
    </w:r>
    <w:r w:rsidR="00A926BB">
      <w:rPr>
        <w:smallCaps/>
        <w:sz w:val="16"/>
      </w:rPr>
      <w:sym w:font="Symbol" w:char="F0B7"/>
    </w:r>
    <w:r w:rsidR="00A926BB">
      <w:rPr>
        <w:smallCaps/>
        <w:sz w:val="16"/>
      </w:rPr>
      <w:t xml:space="preserve"> hároméves képzés </w:t>
    </w:r>
    <w:r w:rsidR="00A926BB">
      <w:rPr>
        <w:smallCaps/>
        <w:sz w:val="16"/>
      </w:rPr>
      <w:sym w:font="Symbol" w:char="F0B7"/>
    </w:r>
    <w:r w:rsidR="00A926BB">
      <w:rPr>
        <w:smallCaps/>
        <w:sz w:val="16"/>
      </w:rPr>
      <w:t xml:space="preserve"> nappali tagozat </w:t>
    </w:r>
    <w:r w:rsidR="00A926BB">
      <w:rPr>
        <w:smallCaps/>
        <w:sz w:val="16"/>
      </w:rPr>
      <w:sym w:font="Symbol" w:char="F0B7"/>
    </w:r>
  </w:p>
  <w:p w:rsidR="00A926BB" w:rsidRPr="00C45AD0" w:rsidRDefault="00A926BB" w:rsidP="00A926BB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  </w:t>
    </w:r>
    <w:proofErr w:type="gramStart"/>
    <w:r>
      <w:rPr>
        <w:smallCaps/>
        <w:sz w:val="16"/>
      </w:rPr>
      <w:t>testnevelés</w:t>
    </w:r>
    <w:proofErr w:type="gramEnd"/>
    <w:r>
      <w:rPr>
        <w:smallCaps/>
        <w:sz w:val="16"/>
      </w:rPr>
      <w:t xml:space="preserve"> I.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heti./2 óra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aláírás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3 oldal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2015/2016.</w:t>
    </w:r>
  </w:p>
  <w:p w:rsidR="00F020E2" w:rsidRPr="00AD1DD7" w:rsidRDefault="00F020E2" w:rsidP="00A926BB">
    <w:pPr>
      <w:pStyle w:val="lfej"/>
      <w:pBdr>
        <w:bottom w:val="single" w:sz="6" w:space="1" w:color="auto"/>
      </w:pBd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BB" w:rsidRDefault="00A926BB" w:rsidP="00A926BB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SILK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Sportszolgáltatási Csoport </w:t>
    </w:r>
    <w:r>
      <w:rPr>
        <w:smallCaps/>
        <w:sz w:val="16"/>
      </w:rPr>
      <w:sym w:font="Symbol" w:char="F0B7"/>
    </w:r>
  </w:p>
  <w:p w:rsidR="00F020E2" w:rsidRDefault="00590D96" w:rsidP="00F020E2">
    <w:pPr>
      <w:pStyle w:val="lfej"/>
      <w:pBdr>
        <w:bottom w:val="single" w:sz="6" w:space="1" w:color="auto"/>
      </w:pBdr>
      <w:jc w:val="center"/>
      <w:rPr>
        <w:smallCaps/>
        <w:sz w:val="16"/>
      </w:rPr>
    </w:pPr>
    <w:r w:rsidRPr="00590D96">
      <w:rPr>
        <w:b/>
        <w:i/>
        <w:smallCaps/>
        <w:sz w:val="16"/>
      </w:rPr>
      <w:t xml:space="preserve">Pénzügy és számvitel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 hároméves képzés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 nappali tagozat </w:t>
    </w:r>
    <w:r w:rsidR="00401888">
      <w:rPr>
        <w:smallCaps/>
        <w:sz w:val="16"/>
      </w:rPr>
      <w:sym w:font="Symbol" w:char="F0B7"/>
    </w:r>
  </w:p>
  <w:p w:rsidR="00401888" w:rsidRPr="00C45AD0" w:rsidRDefault="008E085F" w:rsidP="00F020E2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  </w:t>
    </w:r>
    <w:proofErr w:type="gramStart"/>
    <w:r>
      <w:rPr>
        <w:smallCaps/>
        <w:sz w:val="16"/>
      </w:rPr>
      <w:t>testnevelés</w:t>
    </w:r>
    <w:proofErr w:type="gramEnd"/>
    <w:r>
      <w:rPr>
        <w:smallCaps/>
        <w:sz w:val="16"/>
      </w:rPr>
      <w:t xml:space="preserve"> </w:t>
    </w:r>
    <w:r w:rsidR="00401888">
      <w:rPr>
        <w:smallCaps/>
        <w:sz w:val="16"/>
      </w:rPr>
      <w:t xml:space="preserve">I.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 heti./2 óra </w:t>
    </w:r>
    <w:r w:rsidR="00401888">
      <w:rPr>
        <w:smallCaps/>
        <w:sz w:val="16"/>
      </w:rPr>
      <w:sym w:font="Symbol" w:char="F0B7"/>
    </w:r>
    <w:r w:rsidR="00401888">
      <w:rPr>
        <w:smallCaps/>
        <w:sz w:val="16"/>
      </w:rPr>
      <w:t xml:space="preserve">aláírás </w:t>
    </w:r>
    <w:r w:rsidR="00401888">
      <w:rPr>
        <w:smallCaps/>
        <w:sz w:val="16"/>
      </w:rPr>
      <w:sym w:font="Symbol" w:char="F0B7"/>
    </w:r>
    <w:r w:rsidR="00A926BB">
      <w:rPr>
        <w:smallCaps/>
        <w:sz w:val="16"/>
      </w:rPr>
      <w:t xml:space="preserve"> 2</w:t>
    </w:r>
    <w:r w:rsidR="00401888">
      <w:rPr>
        <w:smallCaps/>
        <w:sz w:val="16"/>
      </w:rPr>
      <w:t xml:space="preserve"> oldal </w:t>
    </w:r>
    <w:r w:rsidR="00401888">
      <w:rPr>
        <w:smallCaps/>
        <w:sz w:val="16"/>
      </w:rPr>
      <w:sym w:font="Symbol" w:char="F0B7"/>
    </w:r>
    <w:r w:rsidR="00A926BB">
      <w:rPr>
        <w:smallCaps/>
        <w:sz w:val="16"/>
      </w:rPr>
      <w:t xml:space="preserve"> 2015/2016</w:t>
    </w:r>
    <w:r w:rsidR="00401888">
      <w:rPr>
        <w:smallCaps/>
        <w:sz w:val="16"/>
      </w:rPr>
      <w:t>.</w:t>
    </w:r>
  </w:p>
  <w:p w:rsidR="00401888" w:rsidRPr="008143A3" w:rsidRDefault="00401888" w:rsidP="008143A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F61BE"/>
    <w:multiLevelType w:val="hybridMultilevel"/>
    <w:tmpl w:val="49F24550"/>
    <w:lvl w:ilvl="0" w:tplc="6A1E7B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25C53"/>
    <w:rsid w:val="000378DA"/>
    <w:rsid w:val="000651AF"/>
    <w:rsid w:val="00074ACD"/>
    <w:rsid w:val="00087254"/>
    <w:rsid w:val="000A2A90"/>
    <w:rsid w:val="000C155D"/>
    <w:rsid w:val="000D491E"/>
    <w:rsid w:val="001115F4"/>
    <w:rsid w:val="001323E3"/>
    <w:rsid w:val="00140DEF"/>
    <w:rsid w:val="001601BC"/>
    <w:rsid w:val="0017365C"/>
    <w:rsid w:val="001A0047"/>
    <w:rsid w:val="0020612B"/>
    <w:rsid w:val="0021309F"/>
    <w:rsid w:val="00240AE9"/>
    <w:rsid w:val="00296F24"/>
    <w:rsid w:val="00297AD5"/>
    <w:rsid w:val="003071E5"/>
    <w:rsid w:val="003A2F04"/>
    <w:rsid w:val="003E4935"/>
    <w:rsid w:val="003F4AA1"/>
    <w:rsid w:val="00401888"/>
    <w:rsid w:val="00404CF1"/>
    <w:rsid w:val="00441FFA"/>
    <w:rsid w:val="0044743D"/>
    <w:rsid w:val="00497726"/>
    <w:rsid w:val="004D48A1"/>
    <w:rsid w:val="004E0011"/>
    <w:rsid w:val="004E5773"/>
    <w:rsid w:val="0057072F"/>
    <w:rsid w:val="00590D96"/>
    <w:rsid w:val="00597562"/>
    <w:rsid w:val="005A4EF5"/>
    <w:rsid w:val="005C168A"/>
    <w:rsid w:val="006062B2"/>
    <w:rsid w:val="00606D12"/>
    <w:rsid w:val="0064482C"/>
    <w:rsid w:val="00663232"/>
    <w:rsid w:val="0067599C"/>
    <w:rsid w:val="00704CC6"/>
    <w:rsid w:val="00756101"/>
    <w:rsid w:val="00761572"/>
    <w:rsid w:val="00776AD2"/>
    <w:rsid w:val="007C28B5"/>
    <w:rsid w:val="008143A3"/>
    <w:rsid w:val="00820E1D"/>
    <w:rsid w:val="00856C33"/>
    <w:rsid w:val="00872759"/>
    <w:rsid w:val="00884A27"/>
    <w:rsid w:val="008B21E9"/>
    <w:rsid w:val="008E0388"/>
    <w:rsid w:val="008E085F"/>
    <w:rsid w:val="008E3CEA"/>
    <w:rsid w:val="008E4D55"/>
    <w:rsid w:val="008F1D00"/>
    <w:rsid w:val="008F6EAD"/>
    <w:rsid w:val="00911E6D"/>
    <w:rsid w:val="00931C20"/>
    <w:rsid w:val="00962BC8"/>
    <w:rsid w:val="009827DF"/>
    <w:rsid w:val="009B0ECF"/>
    <w:rsid w:val="00A12FED"/>
    <w:rsid w:val="00A51CBC"/>
    <w:rsid w:val="00A5601D"/>
    <w:rsid w:val="00A57E15"/>
    <w:rsid w:val="00A752D8"/>
    <w:rsid w:val="00A81F67"/>
    <w:rsid w:val="00A926BB"/>
    <w:rsid w:val="00AD1DD7"/>
    <w:rsid w:val="00AF6A2B"/>
    <w:rsid w:val="00B020BA"/>
    <w:rsid w:val="00B40A1F"/>
    <w:rsid w:val="00B50CF3"/>
    <w:rsid w:val="00B83FBA"/>
    <w:rsid w:val="00BD658C"/>
    <w:rsid w:val="00BD77A9"/>
    <w:rsid w:val="00BF1C9C"/>
    <w:rsid w:val="00C15A8E"/>
    <w:rsid w:val="00C6704F"/>
    <w:rsid w:val="00C925F9"/>
    <w:rsid w:val="00C93F5B"/>
    <w:rsid w:val="00CA363D"/>
    <w:rsid w:val="00CC70D5"/>
    <w:rsid w:val="00D21FBE"/>
    <w:rsid w:val="00D62093"/>
    <w:rsid w:val="00D72BCE"/>
    <w:rsid w:val="00D777A2"/>
    <w:rsid w:val="00D90D16"/>
    <w:rsid w:val="00D94DD1"/>
    <w:rsid w:val="00DC00C4"/>
    <w:rsid w:val="00E05F8D"/>
    <w:rsid w:val="00E10477"/>
    <w:rsid w:val="00E1600A"/>
    <w:rsid w:val="00E22CEA"/>
    <w:rsid w:val="00E65422"/>
    <w:rsid w:val="00EB76BB"/>
    <w:rsid w:val="00EC6837"/>
    <w:rsid w:val="00F020E2"/>
    <w:rsid w:val="00F06C3A"/>
    <w:rsid w:val="00F1069A"/>
    <w:rsid w:val="00F15241"/>
    <w:rsid w:val="00F37701"/>
    <w:rsid w:val="00F411B6"/>
    <w:rsid w:val="00F56E95"/>
    <w:rsid w:val="00F74C50"/>
    <w:rsid w:val="00FB2761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2A9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A2A9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A2A9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A2A90"/>
  </w:style>
  <w:style w:type="paragraph" w:customStyle="1" w:styleId="1">
    <w:name w:val="1"/>
    <w:basedOn w:val="Norml"/>
    <w:rsid w:val="000A2A90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2A9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A2A9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A2A9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A2A90"/>
  </w:style>
  <w:style w:type="paragraph" w:customStyle="1" w:styleId="1">
    <w:name w:val="1"/>
    <w:basedOn w:val="Norml"/>
    <w:rsid w:val="000A2A90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CSTIF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2016-06-01T09:34:00Z</dcterms:created>
  <dcterms:modified xsi:type="dcterms:W3CDTF">2016-06-01T09:34:00Z</dcterms:modified>
</cp:coreProperties>
</file>